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DD6C2" w14:textId="77777777" w:rsidR="00697461" w:rsidRDefault="001B109C">
      <w:pPr>
        <w:pStyle w:val="a7"/>
        <w:widowControl/>
        <w:spacing w:line="20" w:lineRule="atLeast"/>
        <w:jc w:val="center"/>
        <w:outlineLvl w:val="0"/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</w:pP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习近平在博鳌亚洲论坛</w:t>
      </w: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2022</w:t>
      </w: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年年会开幕式上的主旨演讲（全文）</w:t>
      </w:r>
    </w:p>
    <w:p w14:paraId="6B548347" w14:textId="77777777" w:rsidR="00697461" w:rsidRDefault="001B109C">
      <w:pPr>
        <w:pStyle w:val="a7"/>
        <w:widowControl/>
        <w:spacing w:line="20" w:lineRule="atLeast"/>
        <w:jc w:val="center"/>
        <w:rPr>
          <w:rFonts w:ascii="仿宋_GB2312" w:eastAsia="仿宋_GB2312" w:hAnsi="方正仿宋_GBK" w:cs="方正仿宋_GBK"/>
          <w:kern w:val="2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“学习强国”学习平台</w:t>
      </w: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2022-04-21</w:t>
      </w:r>
    </w:p>
    <w:p w14:paraId="243D1A7A" w14:textId="77777777" w:rsidR="00697461" w:rsidRDefault="00697461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572D9283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新华社北京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21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日电</w:t>
      </w:r>
    </w:p>
    <w:p w14:paraId="0A5A7D6A" w14:textId="77777777" w:rsidR="00697461" w:rsidRDefault="001B109C">
      <w:pPr>
        <w:spacing w:line="20" w:lineRule="atLeast"/>
        <w:jc w:val="center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携手迎接挑战，合作开创未来</w:t>
      </w:r>
    </w:p>
    <w:p w14:paraId="4C8A0C78" w14:textId="77777777" w:rsidR="00697461" w:rsidRDefault="001B109C">
      <w:pPr>
        <w:spacing w:line="20" w:lineRule="atLeast"/>
        <w:jc w:val="center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——在博鳌亚洲论坛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2022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年年会开幕式上的主旨演讲</w:t>
      </w:r>
    </w:p>
    <w:p w14:paraId="670D43F0" w14:textId="77777777" w:rsidR="00697461" w:rsidRDefault="001B109C">
      <w:pPr>
        <w:spacing w:line="20" w:lineRule="atLeast"/>
        <w:jc w:val="center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（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2022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年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4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21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日，北京）</w:t>
      </w:r>
    </w:p>
    <w:p w14:paraId="02F4410E" w14:textId="77777777" w:rsidR="00697461" w:rsidRDefault="001B109C">
      <w:pPr>
        <w:spacing w:line="20" w:lineRule="atLeast"/>
        <w:jc w:val="center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中华人民共和国主席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方正仿宋_GBK" w:cs="方正仿宋_GBK" w:hint="eastAsia"/>
          <w:b/>
          <w:bCs/>
          <w:sz w:val="32"/>
          <w:szCs w:val="32"/>
        </w:rPr>
        <w:t>习近平</w:t>
      </w:r>
    </w:p>
    <w:p w14:paraId="6F707B04" w14:textId="77777777" w:rsidR="00697461" w:rsidRDefault="00697461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492C4CDB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尊敬的各位国家元首、政府首脑，</w:t>
      </w:r>
    </w:p>
    <w:p w14:paraId="438D3677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尊敬的各位国际组织负责人，</w:t>
      </w:r>
    </w:p>
    <w:p w14:paraId="1B6F42F5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尊敬的各位博鳌亚洲论坛理事，</w:t>
      </w:r>
    </w:p>
    <w:p w14:paraId="16686EAC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各位来宾，</w:t>
      </w:r>
    </w:p>
    <w:p w14:paraId="3F6A82C4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女士们，先生们，朋友们：</w:t>
      </w:r>
    </w:p>
    <w:p w14:paraId="74278193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很高兴同各位新老朋友再次在“云端”相聚，共同出席博鳌亚洲论坛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2022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年年会。首先，我谨代表中国政府和中国人民，并以我个人的名义，对出席年会的嘉宾，表示诚挚的欢迎！对年会的召开，表示热烈的祝贺！</w:t>
      </w:r>
    </w:p>
    <w:p w14:paraId="2AA2E595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当下，世界之变、时代之变、历史之变正以前所未有的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方式展开，给人类提出了必须严肃对待的挑战。人类还未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走出世纪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疫情阴霾，又面临新的传统安全风险；全球经济复苏仍脆弱乏力，又叠加发展鸿沟加剧的矛盾；气候变化等治理赤字尚未填补，数字治理等新课题又摆在我们面前。在这样的背景下，论坛年会以“疫情与世界：共促全球发展，构建共同未来”为主题，具有重要意义。</w:t>
      </w:r>
    </w:p>
    <w:p w14:paraId="464E3E4D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“安危不贰其志，险易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革其心。”人类历史告诉我们，越是困难时刻，越要坚定信心。矛盾并不可怕，正是矛盾推动着人类社会进步。任何艰难曲折都不能阻挡历史前进的车轮。面对重重挑战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，我们决不能丧失信心、犹疑退缩，而是要坚定信心、激流勇进。</w:t>
      </w:r>
    </w:p>
    <w:p w14:paraId="42B8DA27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女士们、先生们、朋友们！</w:t>
      </w:r>
    </w:p>
    <w:p w14:paraId="4895DD43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冲出迷雾走向光明，最强大的力量是同心合力，最有效的方法是和衷共济。过去两年多来，国际社会为应对新冠肺炎疫情挑战、推动世界经济复苏发展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了艰苦努力。困难和挑战进一步告诉我们，人类是休戚与共的命运共同体，各国要顺应和平、发展、合作、共赢的时代潮流，向着构建人类命运共同体的正确方向，携手迎接挑战、合作开创未来。</w:t>
      </w:r>
    </w:p>
    <w:p w14:paraId="38563E0A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——我们要共同守护人类生命健康。人民生命安全和身体健康是人类发展进步的前提。人类彻底战胜新冠肺炎疫情还需付出艰苦努力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。各国要相互支持，加强防疫措施协调，完善全球公共卫生治理，形成应对疫情的强大国际合力。要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坚持疫苗作为全球公共产品的属性，确保疫苗在发展中国家的可及性和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可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负担性。中国已经向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120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多个国家和国际组织提供超过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21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亿剂疫苗。无论是对外提供疫苗还是海外生产疫苗，中国都言必信、行必果。中国将继续向非洲、东盟分别援助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6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亿剂、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1.5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亿剂疫苗，为弥合“免疫鸿沟”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积极努力。</w:t>
      </w:r>
    </w:p>
    <w:p w14:paraId="5F96D248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——我们要共同促进经济复苏。新冠肺炎疫情对过去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10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年全球减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贫成果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造成重大冲击，复苏不均衡加剧全球不平等，南北鸿沟持续扩大。我们要坚持建设开放型世界经济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，把握经济全球化发展大势，加强宏观政策协调，运用科技增强动能，维护全球产业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链供应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链稳定，防止一些国家政策调整产生严重负面外溢效应，促进全球平衡、协调、包容发展。要坚持以人民为中心，把促进发展、保障民生置于突出位置，实施政策、采取措施、开展行动都要把是否有利于民生福祉放在第一位。要关注发展中国家紧迫需求，围绕减贫、粮食安全、发展筹资、工业化等重点领域推进务实合作，着力解决发展不平衡不充分问题。去年，我提出了全球发展倡议，得到联合国等国际组织和近百个国家响应和支持。我们正在同国际社会一道，稳步推进倡议落地落实。</w:t>
      </w:r>
    </w:p>
    <w:p w14:paraId="380E0D64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——我们要共同维护世界和平安宁。“治国常富，而乱国常贫。”安全是发展的前提，人类是不可分割的安全共同体。事实再次证明，冷战思维只会破坏全球和平框架，霸权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主义和强权政治只会危害世界和平，集团对抗只会加剧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21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世纪安全挑战。为了促进世界安危与共，中方愿在此提出全球安全倡议：我们要坚持共同、综合、合作、可持续的安全观，共同维护世界和平和安全；坚持尊重各国主权、领土完整，不干涉别国内政，尊重各国人民自主选择的发展道路和社会制度；坚持遵守联合国宪章宗旨和原则，摒弃冷战思维，反对单边主义，不搞集团政治和阵营对抗；坚持重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视各国合理安全关切，秉持安全不可分割原则，构建均衡、有效、可持续的安全架构，反对把本国安全建立在他国不安全的基础之上；坚持通过对话协商以和平方式解决国家间的分歧和争端，支持一切有利于和平解决危机的努力，不能搞双重标准，反对滥用单边制裁和“长臂管辖”；坚持统筹维护传统领域和非传统领域安全，共同应对地区争端和恐怖主义、气候变化、网络安全、生物安全等全球性问题。</w:t>
      </w:r>
    </w:p>
    <w:p w14:paraId="0E248B20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——我们要共同应对全球治理挑战。世界各国乘坐在一条命运与共的大船上，要穿越惊涛骇浪、驶向光明未来，必须同舟共济，企图把谁扔下大海都是不可接受的。国际社会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发展到今天已经成为一部复杂精巧、有机一体的机器，拆掉一个零部件就会使整个机器运转面临严重困难，被拆的人会受损，拆的人也会受损。当今世界，任何单边主义、极端利己主义都是根本行不通的，任何脱钩、断供、极限施压的行径都是根本行不通的，任何搞“小圈子”、以意识形态划线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挑动对立对抗也都是根本行不通的。我们要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共商共建共享的全球治理观，弘扬全人类共同价值，倡导不同文明交流互鉴。要坚持真正的多边主义，坚定维护以联合国为核心的国际体系和以国际法为基础的国际秩序。大国尤其要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表率，带头讲平等、讲合作、讲诚信、讲法治，展现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大国的样子。</w:t>
      </w:r>
    </w:p>
    <w:p w14:paraId="2AF9FD47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女士们、先生们、朋友们！</w:t>
      </w:r>
    </w:p>
    <w:p w14:paraId="53765E8A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亚洲人民历经热战冷战，饱经沧桑忧患，深知和平弥足珍贵，发展来之不易。过去几十年，亚洲地区总体保持稳定，经济持续快速增长，成就了“亚洲奇迹”。亚洲好世界才能更好。我们要继续把亚洲发展好、建设好，展现亚洲的韧性、智慧、力量，打造世界的和平稳定锚、增长动力源、合作新高地。</w:t>
      </w:r>
    </w:p>
    <w:p w14:paraId="7F15B47D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第一，坚定维护亚洲和平。地区和平稳定不是天上掉下来的，也不是哪个国家的施舍，而是地区国家共同努力的成果。今天，亚洲首倡的和平共处五项原则和“万隆精神”更加具有现实意义。我们要秉持相互尊重、平等互利、和平共处等原则，奉行睦邻友好政策，把命运牢牢掌握在自己手中。</w:t>
      </w:r>
    </w:p>
    <w:p w14:paraId="7EBA0FE0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第二，积极推动亚洲合作。亚洲国家谚语说，“遇山一起爬，遇沟一起跨”、“甘蔗同穴生，香茅成丛长”。共赢合作是亚洲发展的必由之路。《区域全面经济伙伴关系协定》正式生效，中老铁路建成通车，有效提升了地区硬联通、软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联通水平。我们要以此为契机，推动亚洲形成更加开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放的大市场，促进亚洲共赢合作迈出新步伐。</w:t>
      </w:r>
    </w:p>
    <w:p w14:paraId="42FFF6F1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第三，共同促进亚洲团结。用对话合作取代零和博弈，用开放包容取代封闭排他，用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交流互鉴取代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唯我独尊，这是亚洲应有的襟怀和气度。我们要巩固东盟在地区架构中的中心地位，维护兼顾各方诉求、包容各方利益的区域秩序。国家无论大小强弱，无论域内域外，都应该为亚洲添彩而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添乱，都要共走和平发展大道，共谋合作共赢大计，共创团结进步的亚洲大家庭。</w:t>
      </w:r>
    </w:p>
    <w:p w14:paraId="70B14B0C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女士们、先生们、朋友们！</w:t>
      </w:r>
    </w:p>
    <w:p w14:paraId="5C9900D8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两个多月前，中国向世界奉献了简约、安全、精彩的北京冬奥会、冬残奥会，为各国人民带来了温暖和希望。下半年，我们将召开中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国共产党第二十次全国代表大会，擘画中国未来发展蓝图。</w:t>
      </w:r>
    </w:p>
    <w:p w14:paraId="74C2577A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中国经济韧性强、潜力足、回旋余地广、长期向好的基本面不会改变，将为世界经济企稳复苏提供强大动能，为各国提供更广阔的市场机会。中国将全面贯彻新发展理念，加快构建新发展格局，着力推动高质量发展。不论世界发生什么样的变化，中国改革开放的信心和意志都不会动摇。中国将扩大高水平对外开放，深入实施外资准入负面清单，扩大鼓励外商投资范围，优化外资促进服务，增设服务业扩大开放综合试点。中国将扎实推进自由贸易试验区、海南自由贸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易港建设，对接国际高标准经贸规则，推动制度型开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放。中国将全面实施《区域全面经济伙伴关系协定》，推动同更多国家和地区商签高标准自由贸易协定，积极推进加入《全面与进步跨太平洋伙伴关系协定》和《数字经济伙伴关系协定》。中国将坚持高标准、可持续、惠民生的目标，积极推进高质量共建“一带一路”。中国将始终不渝坚持走和平发展道路，始终做世界和平的建设者、全球发展的贡献者、国际秩序的维护者。</w:t>
      </w:r>
    </w:p>
    <w:p w14:paraId="5EA2CA92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女士们、先生们、朋友们！</w:t>
      </w:r>
    </w:p>
    <w:p w14:paraId="26422892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中国古人说，日日行，不怕千万里；常常做，不怕千万事。只要我们携手同心、行而不辍，就一定能汇聚起合作共赢的伟力，战胜前进道路上的各种挑战，迎来人类更加光明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美好的未来。</w:t>
      </w:r>
    </w:p>
    <w:p w14:paraId="531B213C" w14:textId="77777777" w:rsidR="00697461" w:rsidRDefault="001B109C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谢谢大家。</w:t>
      </w:r>
    </w:p>
    <w:p w14:paraId="52D6DD7A" w14:textId="77777777" w:rsidR="00697461" w:rsidRDefault="00697461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17FB73A1" w14:textId="77777777" w:rsidR="00697461" w:rsidRDefault="00697461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sectPr w:rsidR="0069746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B3D4" w14:textId="77777777" w:rsidR="001B109C" w:rsidRDefault="001B109C" w:rsidP="002A303D">
      <w:r>
        <w:separator/>
      </w:r>
    </w:p>
  </w:endnote>
  <w:endnote w:type="continuationSeparator" w:id="0">
    <w:p w14:paraId="03580118" w14:textId="77777777" w:rsidR="001B109C" w:rsidRDefault="001B109C" w:rsidP="002A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Malgun Gothic Semilight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8987349"/>
      <w:docPartObj>
        <w:docPartGallery w:val="Page Numbers (Bottom of Page)"/>
        <w:docPartUnique/>
      </w:docPartObj>
    </w:sdtPr>
    <w:sdtContent>
      <w:p w14:paraId="6DCFF344" w14:textId="6F1854A6" w:rsidR="002A303D" w:rsidRDefault="002A303D">
        <w:pPr>
          <w:pStyle w:val="a3"/>
          <w:jc w:val="center"/>
        </w:pPr>
        <w:r w:rsidRPr="002A30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30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30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A303D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 w:rsidRPr="002A30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100CB5" w14:textId="77777777" w:rsidR="002A303D" w:rsidRDefault="002A30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F2F6" w14:textId="77777777" w:rsidR="001B109C" w:rsidRDefault="001B109C" w:rsidP="002A303D">
      <w:r>
        <w:separator/>
      </w:r>
    </w:p>
  </w:footnote>
  <w:footnote w:type="continuationSeparator" w:id="0">
    <w:p w14:paraId="69E43ACF" w14:textId="77777777" w:rsidR="001B109C" w:rsidRDefault="001B109C" w:rsidP="002A3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C7637C"/>
    <w:rsid w:val="00166455"/>
    <w:rsid w:val="0018306B"/>
    <w:rsid w:val="001B109C"/>
    <w:rsid w:val="002A303D"/>
    <w:rsid w:val="00531D9C"/>
    <w:rsid w:val="00697461"/>
    <w:rsid w:val="00B47545"/>
    <w:rsid w:val="02C84E92"/>
    <w:rsid w:val="03C871DB"/>
    <w:rsid w:val="0B404F9B"/>
    <w:rsid w:val="0C0D157F"/>
    <w:rsid w:val="0C225152"/>
    <w:rsid w:val="0F5E07D6"/>
    <w:rsid w:val="11F5539F"/>
    <w:rsid w:val="1FAD2701"/>
    <w:rsid w:val="232A5D35"/>
    <w:rsid w:val="23D6600D"/>
    <w:rsid w:val="2D7D70B4"/>
    <w:rsid w:val="2D7E4CA4"/>
    <w:rsid w:val="2FE954BB"/>
    <w:rsid w:val="32C7637C"/>
    <w:rsid w:val="38E676E9"/>
    <w:rsid w:val="39F1554B"/>
    <w:rsid w:val="3F811CCE"/>
    <w:rsid w:val="41A55DF8"/>
    <w:rsid w:val="62805C36"/>
    <w:rsid w:val="6F1E7E0D"/>
    <w:rsid w:val="76A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04B2B6"/>
  <w15:docId w15:val="{646EB03A-B145-48D6-9FE9-65C1708B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周 慧春</cp:lastModifiedBy>
  <cp:revision>5</cp:revision>
  <dcterms:created xsi:type="dcterms:W3CDTF">2021-08-24T12:00:00Z</dcterms:created>
  <dcterms:modified xsi:type="dcterms:W3CDTF">2022-05-02T11:29:00Z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56DDE1BB557943469019EF1A589992FD</vt:lpwstr>
  </property>
  <property fmtid="{D5CDD505-2E9C-101B-9397-08002B2CF9AE}" pid="4" name="KSOSaveFontToCloudKey">
    <vt:lpwstr>774286253_cloud</vt:lpwstr>
  </property>
</Properties>
</file>